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CD2" w:rsidRDefault="00162203" w:rsidP="00162203">
      <w:pPr>
        <w:jc w:val="center"/>
        <w:rPr>
          <w:b/>
          <w:sz w:val="52"/>
          <w:szCs w:val="52"/>
          <w:lang w:val="en-US"/>
        </w:rPr>
      </w:pPr>
      <w:r w:rsidRPr="00162203">
        <w:rPr>
          <w:b/>
          <w:sz w:val="52"/>
          <w:szCs w:val="52"/>
        </w:rPr>
        <w:t xml:space="preserve">Комплект подключения для матрицы </w:t>
      </w:r>
      <w:r w:rsidRPr="00162203">
        <w:rPr>
          <w:b/>
          <w:sz w:val="52"/>
          <w:szCs w:val="52"/>
          <w:lang w:val="en-US"/>
        </w:rPr>
        <w:t>TM116VDSP01</w:t>
      </w:r>
    </w:p>
    <w:p w:rsidR="00162203" w:rsidRPr="00162203" w:rsidRDefault="00162203" w:rsidP="00162203">
      <w:pPr>
        <w:pStyle w:val="a3"/>
        <w:numPr>
          <w:ilvl w:val="0"/>
          <w:numId w:val="1"/>
        </w:numPr>
        <w:rPr>
          <w:sz w:val="32"/>
          <w:szCs w:val="32"/>
        </w:rPr>
      </w:pPr>
      <w:r w:rsidRPr="00162203">
        <w:rPr>
          <w:sz w:val="32"/>
          <w:szCs w:val="32"/>
        </w:rPr>
        <w:t xml:space="preserve">Видеоконтроллер </w:t>
      </w:r>
      <w:r w:rsidRPr="00162203">
        <w:rPr>
          <w:sz w:val="32"/>
          <w:szCs w:val="32"/>
          <w:lang w:val="en-US"/>
        </w:rPr>
        <w:t>THV65</w:t>
      </w:r>
    </w:p>
    <w:p w:rsidR="00162203" w:rsidRPr="00162203" w:rsidRDefault="00162203" w:rsidP="00D91A42">
      <w:pPr>
        <w:pStyle w:val="a3"/>
        <w:numPr>
          <w:ilvl w:val="0"/>
          <w:numId w:val="1"/>
        </w:numPr>
        <w:rPr>
          <w:sz w:val="32"/>
          <w:szCs w:val="32"/>
        </w:rPr>
      </w:pPr>
      <w:r w:rsidRPr="00162203">
        <w:rPr>
          <w:sz w:val="32"/>
          <w:szCs w:val="32"/>
          <w:lang w:val="en-US"/>
        </w:rPr>
        <w:t>LED</w:t>
      </w:r>
      <w:r w:rsidRPr="00D91A42">
        <w:rPr>
          <w:sz w:val="32"/>
          <w:szCs w:val="32"/>
        </w:rPr>
        <w:t xml:space="preserve"> </w:t>
      </w:r>
      <w:r w:rsidRPr="00162203">
        <w:rPr>
          <w:sz w:val="32"/>
          <w:szCs w:val="32"/>
        </w:rPr>
        <w:t xml:space="preserve">драйвер </w:t>
      </w:r>
      <w:r w:rsidR="00D91A42" w:rsidRPr="00D91A42">
        <w:rPr>
          <w:sz w:val="32"/>
          <w:szCs w:val="32"/>
          <w:lang w:val="en-US"/>
        </w:rPr>
        <w:t>LD1263PWM</w:t>
      </w:r>
      <w:r w:rsidR="00D91A42">
        <w:rPr>
          <w:sz w:val="32"/>
          <w:szCs w:val="32"/>
        </w:rPr>
        <w:t xml:space="preserve"> 40мА х8</w:t>
      </w:r>
    </w:p>
    <w:p w:rsidR="00162203" w:rsidRDefault="00162203" w:rsidP="00D91A42">
      <w:pPr>
        <w:pStyle w:val="a3"/>
        <w:numPr>
          <w:ilvl w:val="0"/>
          <w:numId w:val="1"/>
        </w:numPr>
        <w:rPr>
          <w:sz w:val="32"/>
          <w:szCs w:val="32"/>
        </w:rPr>
      </w:pPr>
      <w:r w:rsidRPr="00162203">
        <w:rPr>
          <w:sz w:val="32"/>
          <w:szCs w:val="32"/>
          <w:lang w:val="en-US"/>
        </w:rPr>
        <w:t>LVDS</w:t>
      </w:r>
      <w:r w:rsidRPr="00D91A42">
        <w:rPr>
          <w:sz w:val="32"/>
          <w:szCs w:val="32"/>
        </w:rPr>
        <w:t xml:space="preserve"> </w:t>
      </w:r>
      <w:r w:rsidRPr="00162203">
        <w:rPr>
          <w:sz w:val="32"/>
          <w:szCs w:val="32"/>
        </w:rPr>
        <w:t xml:space="preserve">кабель </w:t>
      </w:r>
      <w:r w:rsidR="00D91A42" w:rsidRPr="00D91A42">
        <w:rPr>
          <w:sz w:val="32"/>
          <w:szCs w:val="32"/>
        </w:rPr>
        <w:t>LVDS-PHDR-60-PHDR-40-400-AA123AF01</w:t>
      </w:r>
    </w:p>
    <w:p w:rsidR="00D91A42" w:rsidRPr="00D91A42" w:rsidRDefault="00D91A42" w:rsidP="00D91A4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Переходная плата </w:t>
      </w:r>
      <w:r>
        <w:rPr>
          <w:sz w:val="32"/>
          <w:szCs w:val="32"/>
          <w:lang w:val="en-US"/>
        </w:rPr>
        <w:t>FFC14-14pin</w:t>
      </w:r>
      <w:bookmarkStart w:id="0" w:name="_GoBack"/>
      <w:bookmarkEnd w:id="0"/>
    </w:p>
    <w:p w:rsidR="00D91A42" w:rsidRDefault="00D91A42" w:rsidP="00D91A42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Разъем </w:t>
      </w:r>
      <w:r>
        <w:rPr>
          <w:sz w:val="32"/>
          <w:szCs w:val="32"/>
          <w:lang w:val="en-US"/>
        </w:rPr>
        <w:t>FPC</w:t>
      </w:r>
      <w:r w:rsidRPr="00883209">
        <w:rPr>
          <w:sz w:val="32"/>
          <w:szCs w:val="32"/>
        </w:rPr>
        <w:t xml:space="preserve"> 14 </w:t>
      </w:r>
      <w:r>
        <w:rPr>
          <w:sz w:val="32"/>
          <w:szCs w:val="32"/>
          <w:lang w:val="en-US"/>
        </w:rPr>
        <w:t>pin</w:t>
      </w:r>
      <w:r w:rsidRPr="00883209">
        <w:rPr>
          <w:sz w:val="32"/>
          <w:szCs w:val="32"/>
        </w:rPr>
        <w:t xml:space="preserve"> 0.5</w:t>
      </w:r>
      <w:r>
        <w:rPr>
          <w:sz w:val="32"/>
          <w:szCs w:val="32"/>
          <w:lang w:val="en-US"/>
        </w:rPr>
        <w:t>mm</w:t>
      </w:r>
      <w:r w:rsidRPr="00883209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SMD</w:t>
      </w:r>
      <w:r w:rsidRPr="00883209">
        <w:rPr>
          <w:sz w:val="32"/>
          <w:szCs w:val="32"/>
        </w:rPr>
        <w:t xml:space="preserve"> </w:t>
      </w:r>
      <w:r w:rsidRPr="00D91A42">
        <w:rPr>
          <w:sz w:val="32"/>
          <w:szCs w:val="32"/>
        </w:rPr>
        <w:t>687114149022</w:t>
      </w:r>
    </w:p>
    <w:p w:rsidR="00883209" w:rsidRPr="00162203" w:rsidRDefault="00883209" w:rsidP="00883209">
      <w:pPr>
        <w:pStyle w:val="a3"/>
        <w:ind w:left="1080"/>
        <w:rPr>
          <w:sz w:val="32"/>
          <w:szCs w:val="32"/>
        </w:rPr>
      </w:pPr>
    </w:p>
    <w:p w:rsidR="00162203" w:rsidRPr="00162203" w:rsidRDefault="00162203" w:rsidP="00162203">
      <w:pPr>
        <w:ind w:left="360"/>
        <w:rPr>
          <w:b/>
          <w:sz w:val="52"/>
          <w:szCs w:val="52"/>
        </w:rPr>
      </w:pPr>
      <w:r w:rsidRPr="00162203">
        <w:rPr>
          <w:b/>
          <w:sz w:val="52"/>
          <w:szCs w:val="52"/>
        </w:rPr>
        <w:t xml:space="preserve"> </w:t>
      </w:r>
      <w:r>
        <w:rPr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1270</wp:posOffset>
            </wp:positionV>
            <wp:extent cx="5372100" cy="32893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3328035</wp:posOffset>
            </wp:positionV>
            <wp:extent cx="3343275" cy="356806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2203" w:rsidRPr="00162203" w:rsidSect="0016220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F381E"/>
    <w:multiLevelType w:val="hybridMultilevel"/>
    <w:tmpl w:val="935E0460"/>
    <w:lvl w:ilvl="0" w:tplc="A86E3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03"/>
    <w:rsid w:val="00162203"/>
    <w:rsid w:val="00883209"/>
    <w:rsid w:val="00D42BE6"/>
    <w:rsid w:val="00D91A42"/>
    <w:rsid w:val="00E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1599"/>
  <w15:chartTrackingRefBased/>
  <w15:docId w15:val="{1BE6CD04-FB11-46B1-9704-C4396E30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2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 Andrey</dc:creator>
  <cp:keywords/>
  <dc:description/>
  <cp:lastModifiedBy>Antonov Andrey</cp:lastModifiedBy>
  <cp:revision>2</cp:revision>
  <cp:lastPrinted>2021-09-15T06:28:00Z</cp:lastPrinted>
  <dcterms:created xsi:type="dcterms:W3CDTF">2021-09-15T06:23:00Z</dcterms:created>
  <dcterms:modified xsi:type="dcterms:W3CDTF">2021-09-15T06:51:00Z</dcterms:modified>
</cp:coreProperties>
</file>